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4F31" w14:textId="77777777" w:rsidR="002D7D26" w:rsidRPr="002D7D26" w:rsidRDefault="002D7D26" w:rsidP="002D7D26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ЎЗБЕКИСТОН РЕСПУБЛИКАСИ ПРЕЗИДЕНТИНИНГ</w:t>
      </w:r>
    </w:p>
    <w:p w14:paraId="09DFD06A" w14:textId="77777777" w:rsidR="002D7D26" w:rsidRPr="002D7D26" w:rsidRDefault="002D7D26" w:rsidP="002D7D26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ҚАРОРИ</w:t>
      </w:r>
    </w:p>
    <w:p w14:paraId="6A4B1C2A" w14:textId="77777777" w:rsidR="002D7D26" w:rsidRPr="002D7D26" w:rsidRDefault="002D7D26" w:rsidP="002D7D26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</w:pPr>
      <w:r w:rsidRPr="002D7D26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  <w:t>ЮҚОРИ ЛИКВИДЛИ ВА МОНОПОЛ ТОВАРЛАРНИ СОТИШ ЖАРАЁНЛАРИГА БОЗОР МЕХАНИЗМЛАРИНИ ЖОРИЙ ЭТИШНИ ДАВОМ ЭТТИРИШ ЧОРА-ТАДБИРЛАРИ ТЎҒРИСИДА</w:t>
      </w:r>
    </w:p>
    <w:p w14:paraId="5E847729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Мамлакатимизда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сўнгги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йилларда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тамойилларининг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яширин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иқтисодиётнинг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қисқаришига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ҳақиқий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шаклланишига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солиқ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базасининг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кенгайишига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қилмоқда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ADC3C0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Бундан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«форвард»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ижтимоий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аҳамиятга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нарх-наволари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кескин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ўсишидан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ҳимояланиш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мувозанатини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тадбиркорлик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субъектларининг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фойдаланиш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имконини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яратди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DF8CEF7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Шу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этаётган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тадбиркорлик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субъектларини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рағбатлантириш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ликвидли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амалиётига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механизмларини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қўллашни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давом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замонавий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товар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деривативларини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фьючерс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бугунги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кун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қолмоқда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D288019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Ноҳалол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тадбиркорлик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субъектлари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ликвидли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сунъий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танқислик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ажиотаж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вужудга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келтиришга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қўймаслик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тақсимлаш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элементларини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тугатиш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янада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фаоллаштириш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35C6F28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1. 2021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15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июндан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шундай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этилсинки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фақат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тамойиллари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реализация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2C54299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а) монополист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устав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фонди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(капитали)да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устав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фонди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(капитали)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ортиғи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устав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фонди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(капитали)да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ўринларда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33CD9227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поливинилхлорид (ПВХ)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формалин </w:t>
      </w: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харидорларга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06CB064" w14:textId="77777777" w:rsidR="002D7D26" w:rsidRPr="002D7D26" w:rsidRDefault="002D7D26" w:rsidP="002D7D26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4" w:anchor="5338071" w:history="1">
        <w:proofErr w:type="spellStart"/>
        <w:r w:rsidRPr="002D7D26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p w14:paraId="14B7DE72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истеъмол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этил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спирти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ташкилий-ҳуқуқий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қатъи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лицензия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сертификатларига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чиқарувчиларга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фақат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эҳтиёжлари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охирги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истеъмолчи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сифатида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фойдаланиш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6CDD8777" w14:textId="77777777" w:rsidR="002D7D26" w:rsidRPr="002D7D26" w:rsidRDefault="002D7D26" w:rsidP="002D7D26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(1-банд «а»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кичик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бандининг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учинчи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хатбошиси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 2021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21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августдаги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ПФ-6280-сонли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"https://lex.uz/docs/5593596?ONDATE=23.08.2021%2000" \l "5596291" </w:instrText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Фармони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Қонунчилик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23.08.2021 й., 06/21/6280/0811-сон)</w:t>
      </w:r>
    </w:p>
    <w:p w14:paraId="09A2C816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техник этил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спирти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 </w:t>
      </w: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харидорларга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4E29E2D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кумуш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заргарлик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буюмлари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4DB084D" w14:textId="77777777" w:rsidR="002D7D26" w:rsidRPr="002D7D26" w:rsidRDefault="002D7D26" w:rsidP="002D7D26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5" w:anchor="5785684" w:history="1">
        <w:proofErr w:type="spellStart"/>
        <w:r w:rsidRPr="002D7D26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p w14:paraId="21DA57A7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б) 2023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қадар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монополист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устав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фонди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(капитали)да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мавжуд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506167CD" w14:textId="77777777" w:rsidR="002D7D26" w:rsidRPr="002D7D26" w:rsidRDefault="002D7D26" w:rsidP="002D7D26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(1-банднинг «б»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кичик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банди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биринчи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хатбошиси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2021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14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декабрдаги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ПҚ-51-сонли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"https://lex.uz/docs/5771693" \l "5773268" </w:instrText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қарори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Қонунчилик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15.12.2021 й., 07/21/51/1159-сон)</w:t>
      </w:r>
    </w:p>
    <w:p w14:paraId="43D7FDE9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цемент</w:t>
      </w: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 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034B6B3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пахтадан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олинган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чигит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пахта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мойи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экстракция пахта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мойи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қайта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ишланган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чигит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чиқиндилари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(шрот, шелуха) 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100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151CFD1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ташкилий-ҳуқуқий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қатъи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қазиб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олувчи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газни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қайта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ишловчи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нефть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газ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конденсати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лицензия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сертификатларига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A9E2FCA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қўйилсинки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товар-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ашё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биржаларининг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майдончаларида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тузилган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битимлари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аниқлаш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фақат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битимларда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19C07F6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Давлат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товар-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ашё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биржаси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АЖ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банднинг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ўзаро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базалари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интеграциясини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алмашинувини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9EA4F53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Монополияга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сунъий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равишда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кетиши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салбий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ҳолатларнинг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олдини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ҳолларда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CF1C671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сессиясида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харидор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ҳажмларининг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максимал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лимитини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ўзгартириш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6256CC18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юқори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ликвидли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мавсумийлик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чиққан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ошадиган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фақат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товар-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ашё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биржалари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ташкилий-ҳуқуқий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қатъи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бажарилиши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кўрсатмалар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ваколати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берилсин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6E0960D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Бунда,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кўрсатмалар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1-банди </w:t>
      </w:r>
      <w:hyperlink r:id="rId6" w:history="1"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«б» </w:t>
        </w:r>
        <w:proofErr w:type="spellStart"/>
      </w:hyperlink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7" w:history="1"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 xml:space="preserve">«в» </w:t>
        </w:r>
        <w:proofErr w:type="spellStart"/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кичик</w:t>
        </w:r>
        <w:proofErr w:type="spellEnd"/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бандларида</w:t>
        </w:r>
        <w:proofErr w:type="spellEnd"/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 </w:t>
        </w:r>
        <w:proofErr w:type="spellStart"/>
      </w:hyperlink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тутилган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ликвидли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турдаги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низом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рақобат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кўзда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тутилган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монополияга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қўлланилади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0E948B0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Монополияга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мунтазам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равишда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мавсумийлик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хусусиятидан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чиққан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ошадиган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борилишини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0966B37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Шундай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ўрнатилсинки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559C10A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2022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пахта-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тўқимачилик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кластерлари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кооперациялар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пахтадан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олинган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чигитни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тайёр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қайтариш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ёғ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-мой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фақат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пахта-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тўқимачилик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кластери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ўртасида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F385B58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2021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сентябрдан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сотилаётган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автотранспортда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фақат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логистика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аукцион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Бунда, электрон логистика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1015160A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харидорларнинг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автотранспортида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3FB33A9" w14:textId="77777777" w:rsidR="002D7D26" w:rsidRPr="002D7D26" w:rsidRDefault="002D7D26" w:rsidP="002D7D26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8" w:anchor="5338146" w:history="1">
        <w:proofErr w:type="spellStart"/>
        <w:r w:rsidRPr="002D7D26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p w14:paraId="26F98C73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харидорларга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кўрсатувчи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аффилланган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тўғридан-тўғри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тузиш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E8DD824" w14:textId="77777777" w:rsidR="002D7D26" w:rsidRPr="002D7D26" w:rsidRDefault="002D7D26" w:rsidP="002D7D26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(5-банднинг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бешинчи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хатбошиси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 2021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21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августдаги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ПФ-6280-сонли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"https://lex.uz/docs/5593596?ONDATE=23.08.2021%2000" \l "5596297" </w:instrText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Фармони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Қонунчилик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23.08.2021 й., 06/21/6280/0811-сон)</w:t>
      </w:r>
    </w:p>
    <w:p w14:paraId="32A9B80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6. Товар-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ашё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биржалари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илғор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технологияларини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тижорат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изчил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харитаси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 </w:t>
      </w:r>
      <w:hyperlink r:id="rId9" w:history="1"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1-иловага </w:t>
        </w:r>
        <w:proofErr w:type="spellStart"/>
      </w:hyperlink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406451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7.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Монополияга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Ўзсаноатқурилишматериаллари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уюшмаси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Ўзмахсусмонтажқурилиш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АК,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Ўзметкомбинат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АЖ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Тошкент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металлургия заводи» МЧЖ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силлиқланган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ойна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пўлат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лист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қувватларни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тушириш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биржа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қаратилган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F95DEBE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оммавий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коммуникациялар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агентлиги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Миллий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телерадиокомпанияси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товар-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ашё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биржалари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мазмун-моҳиятини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тадбиркорлик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субъектлари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аҳоли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ўртасида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ёритиш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тарғиб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қаратилган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медиа-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режани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38F193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айрим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10" w:history="1"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2-иловага </w:t>
        </w:r>
        <w:proofErr w:type="spellStart"/>
      </w:hyperlink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ўзгартириш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қўшимча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3C7D02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10.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Монополияга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манфаатдор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чиқадиган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ўзгартириш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қўшимчалар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389AC08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11.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масъул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жавобгар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этиб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Бош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ўринбосари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Ж.А.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Қўчқоров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Монополияга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3998166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масъул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мувофиқлаштириш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Бош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А.Н.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Арипов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юклансин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30625BB" w14:textId="77777777" w:rsidR="002D7D26" w:rsidRPr="002D7D26" w:rsidRDefault="002D7D26" w:rsidP="002D7D26">
      <w:pPr>
        <w:spacing w:after="120" w:line="240" w:lineRule="auto"/>
        <w:jc w:val="right"/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Республикаси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Президенти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Ш. МИРЗИЁЕВ</w:t>
      </w:r>
    </w:p>
    <w:p w14:paraId="7DE2648D" w14:textId="77777777" w:rsidR="002D7D26" w:rsidRPr="002D7D26" w:rsidRDefault="002D7D26" w:rsidP="002D7D26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Тошкент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ш.,</w:t>
      </w:r>
    </w:p>
    <w:p w14:paraId="71386B75" w14:textId="77777777" w:rsidR="002D7D26" w:rsidRPr="002D7D26" w:rsidRDefault="002D7D26" w:rsidP="002D7D26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2021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17 март,</w:t>
      </w:r>
    </w:p>
    <w:p w14:paraId="1C7F599F" w14:textId="77777777" w:rsidR="002D7D26" w:rsidRPr="002D7D26" w:rsidRDefault="002D7D26" w:rsidP="002D7D26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ПҚ-5031-сон</w:t>
      </w:r>
    </w:p>
    <w:p w14:paraId="5C9DF4D0" w14:textId="77777777" w:rsidR="002D7D26" w:rsidRPr="002D7D26" w:rsidRDefault="002D7D26" w:rsidP="002D7D26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2021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17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мартдаги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ПҚ-5031-сон 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"javascript:scrollText()" </w:instrText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2D7D26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қарорига</w:t>
      </w:r>
      <w:proofErr w:type="spellEnd"/>
      <w:r w:rsidRPr="002D7D26">
        <w:rPr>
          <w:rFonts w:ascii="Montserrat" w:eastAsia="Times New Roman" w:hAnsi="Montserrat" w:cs="Times New Roman"/>
          <w:color w:val="008080"/>
          <w:sz w:val="25"/>
          <w:szCs w:val="25"/>
          <w:lang w:eastAsia="ru-RU"/>
        </w:rPr>
        <w:br/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1-ИЛОВА</w:t>
      </w:r>
    </w:p>
    <w:p w14:paraId="32C5B76A" w14:textId="77777777" w:rsidR="002D7D26" w:rsidRPr="002D7D26" w:rsidRDefault="002D7D26" w:rsidP="002D7D26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Товар-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хом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ашё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биржалари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фаолиятига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илғор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ахборот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технологияларини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кенг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жорий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этиш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электрон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тижорат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фаолиятини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изчил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ривожлантириш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бўйича</w:t>
      </w:r>
      <w:proofErr w:type="spellEnd"/>
    </w:p>
    <w:p w14:paraId="661A2DE7" w14:textId="77777777" w:rsidR="002D7D26" w:rsidRPr="002D7D26" w:rsidRDefault="002D7D26" w:rsidP="002D7D26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«ЙЎЛ ХАРИТАСИ»</w:t>
      </w:r>
    </w:p>
    <w:p w14:paraId="155FF34D" w14:textId="77777777" w:rsidR="002D7D26" w:rsidRPr="002D7D26" w:rsidRDefault="002D7D26" w:rsidP="002D7D26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11" w:anchor="5338235" w:history="1">
        <w:proofErr w:type="spellStart"/>
        <w:r w:rsidRPr="002D7D26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691"/>
        <w:gridCol w:w="3491"/>
        <w:gridCol w:w="1209"/>
        <w:gridCol w:w="2435"/>
      </w:tblGrid>
      <w:tr w:rsidR="002D7D26" w:rsidRPr="002D7D26" w14:paraId="3B3A7C49" w14:textId="77777777" w:rsidTr="002D7D26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05988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lastRenderedPageBreak/>
              <w:t>Т/р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B95EC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Чора-тадбирлар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764CD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механизми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FA04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640C5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Масъул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ижрочилар</w:t>
            </w:r>
            <w:proofErr w:type="spellEnd"/>
          </w:p>
        </w:tc>
      </w:tr>
      <w:tr w:rsidR="002D7D26" w:rsidRPr="002D7D26" w14:paraId="2ECD669A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BEE11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инфратузилмасини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янада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амалдаги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платформаларини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модернизация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қилиш</w:t>
            </w:r>
            <w:proofErr w:type="spellEnd"/>
          </w:p>
        </w:tc>
      </w:tr>
      <w:tr w:rsidR="002D7D26" w:rsidRPr="002D7D26" w14:paraId="68DBE2F2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E5ED7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D4186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8A19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Электрон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Бунда:</w:t>
            </w:r>
          </w:p>
          <w:p w14:paraId="7C1B57C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иштирокчиларни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WEB-интерфейс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040D5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QR-код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7FBEF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ташқи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аралашувларнинг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хавфсизлик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даражасини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сўровларни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CD916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қилинаётган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охирги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истеъмолчисига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рақамлашган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шаффоф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логистика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4ED7B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B7023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Транспорт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2D7D26" w:rsidRPr="002D7D26" w14:paraId="12ECA953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9E534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II. Биржа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операцияларини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кенгайтириш</w:t>
            </w:r>
            <w:proofErr w:type="spellEnd"/>
          </w:p>
        </w:tc>
      </w:tr>
      <w:tr w:rsidR="002D7D26" w:rsidRPr="002D7D26" w14:paraId="07E81112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289E4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4D14C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 этил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233AA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 этил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бунда:</w:t>
            </w:r>
          </w:p>
          <w:p w14:paraId="6F8F395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ўтказилишини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97C2D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истеъмол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фақат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қатнашишини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1B15F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қатнашишлари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ўқув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ёрдам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26665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иштирокчиларига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32027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тоифасига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961CD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даражасини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мунтазам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заруриятга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чекловлар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DCAA0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2173FDE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DF55B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Алкоголь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тамаки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виночиликни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ривожлантириш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27218D55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E38D0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A5DC7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(ПВХ)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фармолинни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07D7E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ПВХ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фармолин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графикка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F2EA4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поливинилхлорид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истеъмолчиларини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12571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A4217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60A5963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80CC1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Ўзкимёсаноат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Навоийазот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1C610DC3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37B19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A50B8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чиқарувчиларга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B7344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Кумушни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фақат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сотилишини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бунда:</w:t>
            </w:r>
          </w:p>
          <w:p w14:paraId="195E18C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қўйиладиган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аниқлаш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E8997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соҳасидаги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учрашувлар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53BBD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шакллантирилишини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5A635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соҳасидаги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A14BC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1AE50F5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апрель-май,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89AA8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Марказий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КМК,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Ўзбекзаргарсаноати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уюшмаси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704C7A03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59B53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894AA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Экстракция пахта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02D74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Экстракция пахта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аниқлаш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0A292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Экстракция пахта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истеъмолчилари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DA370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экстракция пахта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истеъмолчилари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7EE52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фақат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экстракция пахта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қувватига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2A1DE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0FC9EFC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FF618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Ўзёғмойсаноат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уюшмаси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6B2B074A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F1B15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2E026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шрот, шелуха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1EACB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Ёғ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-мой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шрот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шелуха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D4C20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пахта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тўқимачилик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2415F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пахта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қатнашишини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6C01B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1C89D66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F2942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Қорақалпоғистон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Вазирлар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ҳокимликлари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Ўзёғмойсаноат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уюшмаси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62C94751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3A1C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22784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полиэтилен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полипропилен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6C468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Полиэтилен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полипропилен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ашёси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плёнка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қувур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DA9EF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давомида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11D94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Ўзбекнефтгаз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4D3D9294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C1D60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III. Давлат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харидлари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махсус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портали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дастурий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таъминотини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такомиллаштириш</w:t>
            </w:r>
            <w:proofErr w:type="spellEnd"/>
          </w:p>
        </w:tc>
      </w:tr>
      <w:tr w:rsidR="002D7D26" w:rsidRPr="002D7D26" w14:paraId="03B86608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2D1A2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0EA3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(xarid.uz)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36F61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18C62B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B4F34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E6E0D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марказлаштирилган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манбаларидан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молиялаштириладиган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4C41F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r w:rsidRPr="002D7D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�</w:t>
            </w: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ноқонуний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аралашувларни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эҳтимолининг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8C755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ноҳалол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ҳимояланиш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қўйиладиган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ноҳалол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7EF3D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proofErr w:type="gram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классификатори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D5E038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маҳаллий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Ўзстандарт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алмашинувини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BB471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A3E5E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</w:p>
        </w:tc>
      </w:tr>
      <w:tr w:rsidR="002D7D26" w:rsidRPr="002D7D26" w14:paraId="7D6A2959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2EE57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61F0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тартиб-таомилларини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соддалаштириш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80779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маҳаллий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чиқарувчилар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кенгайтириш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бюджет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тартиб-таомилларини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дўкон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пасайтириш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ўтказиладиган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танлов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танлашда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танлов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эркинлигини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тажриба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тариқасида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олинадиган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чекловларсиз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78392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35D64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</w:p>
        </w:tc>
      </w:tr>
      <w:tr w:rsidR="002D7D26" w:rsidRPr="002D7D26" w14:paraId="49050BE6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1271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ҳисоб-китоб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клиринг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тўлов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қилиш</w:t>
            </w:r>
            <w:proofErr w:type="spellEnd"/>
          </w:p>
        </w:tc>
      </w:tr>
      <w:tr w:rsidR="002D7D26" w:rsidRPr="002D7D26" w14:paraId="60579019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A6441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8F999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клиринг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03671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Ягона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клиринг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F97545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клиринг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палатасининг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алоҳида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ҳисобварақларини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8A9BA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81B1D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тезлигини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90D8C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клиринг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ҳисобварақларидаги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ҳаққи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маблағлар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юритилиши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аккумуляциясини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D9294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12551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банк, «Траст банк» ХАБ</w:t>
            </w:r>
          </w:p>
        </w:tc>
      </w:tr>
      <w:tr w:rsidR="002D7D26" w:rsidRPr="002D7D26" w14:paraId="3A263CC4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3FFE2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04F2C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клиринг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 </w:t>
            </w:r>
            <w:r w:rsidRPr="002D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central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counterparty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 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E3B93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ҳосила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кўп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қиррали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клирингини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45D19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маблағлари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етарли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бўлмаган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таъминловчи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Жамғарма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8680D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0ABDF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банк, «Траст банк» ХАБ</w:t>
            </w:r>
          </w:p>
        </w:tc>
      </w:tr>
      <w:tr w:rsidR="002D7D26" w:rsidRPr="002D7D26" w14:paraId="31E4F9B0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F6001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6E913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C554B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таъминлайдиган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UzEx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503F6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Бунда:</w:t>
            </w:r>
          </w:p>
          <w:p w14:paraId="759E535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UzEx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таъминотини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EF745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UzEx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4FEC2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22676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«Траст банк» ХАБ,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</w:tr>
      <w:tr w:rsidR="002D7D26" w:rsidRPr="002D7D26" w14:paraId="50F7AD57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4B9BA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9FDAF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Хорижий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соддалаштириш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9F380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Вазирлар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Маҳкамасининг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Бунда:</w:t>
            </w:r>
          </w:p>
          <w:p w14:paraId="293439C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хорижий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ваколатхоналари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399891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Хорижий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ҳисобварақларини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 эл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соддалаштириш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сотилаётган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ҳажмини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кенгайтириш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2C421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F0624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банк, «Траст банк» ХАБ</w:t>
            </w:r>
          </w:p>
        </w:tc>
      </w:tr>
      <w:tr w:rsidR="002D7D26" w:rsidRPr="002D7D26" w14:paraId="49B8067C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C1B13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V. Товар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деривативлари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(фьючерс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опцион)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савдоларини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лойиҳасини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ошириш</w:t>
            </w:r>
            <w:proofErr w:type="spellEnd"/>
          </w:p>
        </w:tc>
      </w:tr>
      <w:tr w:rsidR="002D7D26" w:rsidRPr="002D7D26" w14:paraId="5221403C" w14:textId="77777777" w:rsidTr="002D7D26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DDA0C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6DFB6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52D46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Белгилансинки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бунда:</w:t>
            </w:r>
          </w:p>
          <w:p w14:paraId="1AABEE9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ҳуқуқий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донор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йирик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ҳамкорликда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юкланади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EC783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рухсат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CC7E4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15D27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молиялаштирилади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37390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93A4A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Капитал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«Траст банк» ХАБ,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Давлат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</w:p>
        </w:tc>
      </w:tr>
      <w:tr w:rsidR="002D7D26" w:rsidRPr="002D7D26" w14:paraId="5EE036AB" w14:textId="77777777" w:rsidTr="002D7D2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A3142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0ADA7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82E97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савдоларида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кенгайтириш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ёрдам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432F3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6C7EA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26" w:rsidRPr="002D7D26" w14:paraId="6AC7888A" w14:textId="77777777" w:rsidTr="002D7D2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E3614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D960E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C2431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Йирик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хорижий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тажрибасини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ўрганиш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Шу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Чикаго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(CME Group), Дубай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(Dubai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Mercantile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Exchange), Шанхай фьючерс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(Shanghai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Futures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Exchange),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Ҳиндистон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мульти-товар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(MCX India), Малайзия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Bursa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Malaysia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Сингапур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(Singapore Exchange), Индонезия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(ICDEX)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тажрибасини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ўрганиш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93D4E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295C21D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— июль,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BF875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26" w:rsidRPr="002D7D26" w14:paraId="0D7FC572" w14:textId="77777777" w:rsidTr="002D7D26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E0B2D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F6656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55B26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тажриба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қонунчилик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AB00D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товар-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ашё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ички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қўшимчалар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кафолатлаш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Арбитраж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Интизом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4C6B5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E884D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26" w:rsidRPr="002D7D26" w14:paraId="1813226F" w14:textId="77777777" w:rsidTr="002D7D26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C6673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72FA7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Фьючерс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00156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фьючерс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амалиётга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42E12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C42D8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«Траст банк» ХАБ</w:t>
            </w:r>
          </w:p>
        </w:tc>
      </w:tr>
      <w:tr w:rsidR="002D7D26" w:rsidRPr="002D7D26" w14:paraId="56CA87C7" w14:textId="77777777" w:rsidTr="002D7D2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CAB01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9256C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7D74D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Техник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топшириққа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фьючерс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клиринг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таъминланишини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фьючерс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F7C5A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57872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26" w:rsidRPr="002D7D26" w14:paraId="21D54EAD" w14:textId="77777777" w:rsidTr="002D7D2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7B962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FA125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75D94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негизида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(франшиза) фьючерс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1DC55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BC86" w14:textId="77777777" w:rsidR="002D7D26" w:rsidRPr="002D7D26" w:rsidRDefault="002D7D26" w:rsidP="002D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26" w:rsidRPr="002D7D26" w14:paraId="74ABF4E3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380F3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VI. Биржа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савдоларининг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шаффофлигини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хавфсизлигини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таъминлаш</w:t>
            </w:r>
            <w:proofErr w:type="spellEnd"/>
          </w:p>
        </w:tc>
      </w:tr>
      <w:tr w:rsidR="002D7D26" w:rsidRPr="002D7D26" w14:paraId="3200190E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DE8EB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16E69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жиноий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терроризм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қирғин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қуролини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тарқатишни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хавф-хатарлар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99FBD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чиқиладиган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жиноий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терроризм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қирғин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қуролини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тарқатишни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5F22A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C209D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жиноятларга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АЖ.</w:t>
            </w:r>
          </w:p>
        </w:tc>
      </w:tr>
      <w:tr w:rsidR="002D7D26" w:rsidRPr="002D7D26" w14:paraId="733D8F84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CDFE6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A5D13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5736D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муҳандислик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инфратузилмасини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сервер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ускуна-жиҳозларини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DFC17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-коммуникация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ўтказувчанлик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хусусиятини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0E4A6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Носозликларга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чидамли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ташқи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ҳужумлардан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ҳимоя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инфратузилмасини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49062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Захира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7E74A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4E7DD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«Траст банк» ХАБ,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2D7D26" w:rsidRPr="002D7D26" w14:paraId="246A185C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B7BDE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FE1A6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товар-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ашё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хориждаги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майдончалари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тузишни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рағбатлантириш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48553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Ички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буғдой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ўсимлик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полиэтилен, полипропилен, цемент,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суюлтирилган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газ, рапс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кунжараси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кунжараси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соя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кунжараси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ёғи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фосфат (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трикальций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монокальций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дикальций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холинхлорид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ташишда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ички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қўллаш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FABB0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апрелдан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E612B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35498C95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35354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Коррупцияга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, биржа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ходимлари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аъзоларининг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ошириш</w:t>
            </w:r>
            <w:proofErr w:type="spellEnd"/>
          </w:p>
        </w:tc>
      </w:tr>
      <w:tr w:rsidR="002D7D26" w:rsidRPr="002D7D26" w14:paraId="6C0A0154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A2F4E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9A851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«комплаенс-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назорат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F13D5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менежменти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ISO 37001 — 2016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CA247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тажрибани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ўрганган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ички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3E5D37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сиёсатини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EEDEE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E9960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манфаатлар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тўқнашувини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2EB75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3D0C3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</w:p>
        </w:tc>
      </w:tr>
      <w:tr w:rsidR="002D7D26" w:rsidRPr="002D7D26" w14:paraId="6253C356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E1D69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F17DF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7A989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3DB31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йўналишлар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0CADC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Малака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машғулотлар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таълим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муассасалари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етакчи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ўқитувчиларини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хорижлик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ўқитувчи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ўқув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амалиётчи-мутах</w:t>
            </w:r>
            <w:r w:rsidRPr="002D7D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�</w:t>
            </w: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ссисларни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73BA7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даражада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машғулотлар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керакли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ўқув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C5DF0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йўналишлари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ахборот-маълумот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педагогика, мультимедиа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-коммуникация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замонавий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09909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Товар-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ашё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аъзолари-трейдерларининг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FCDF8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Дунёнинг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етакчи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йўналишлари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ўқишлар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17FC7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давомида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3CFA1B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таълим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2D7D26" w:rsidRPr="002D7D26" w14:paraId="4DEAB306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7998E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VIII.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филиаллар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майдончалари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фаолиятини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такомиллаштириш</w:t>
            </w:r>
            <w:proofErr w:type="spellEnd"/>
          </w:p>
        </w:tc>
      </w:tr>
      <w:tr w:rsidR="002D7D26" w:rsidRPr="002D7D26" w14:paraId="136930FE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E2CB5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A094F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шаффофлигини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807E7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ашё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0328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самарадорлигини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қатнашчилари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қулай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шароитлар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яхшилаш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1F782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«комплаенс-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назорат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қабул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менежменти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ISO 37001 — 2016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таништириб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5052F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608BCAC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— июль,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EF610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09AE7E88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893AA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9B928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50FC9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F6110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2F7346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A1E92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7A243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йўналишлар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қатнашиб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CBD12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дунёнинг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етакчи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23C57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335A7F0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C9116E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679C63AC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38EB8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B0051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Ҳудудлардаги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майдончалари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BF160D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шаҳарларида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майдончалари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BD9F0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эълон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самарадорлик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кўрсаткичларга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эришган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майдончалар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рағбатлантириш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8AB31F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5106957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— июль,</w:t>
            </w:r>
          </w:p>
          <w:p w14:paraId="04A0AA9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доимий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BDD4E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2D7D26" w:rsidRPr="002D7D26" w14:paraId="6470C6E5" w14:textId="77777777" w:rsidTr="002D7D2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A8B69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IX.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воситалари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ўзаро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алоқаларни</w:t>
            </w:r>
            <w:proofErr w:type="spellEnd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фаоллаштириш</w:t>
            </w:r>
            <w:proofErr w:type="spellEnd"/>
          </w:p>
        </w:tc>
      </w:tr>
      <w:tr w:rsidR="002D7D26" w:rsidRPr="002D7D26" w14:paraId="33BB125B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8B208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6B8CA5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тарғиб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FF793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тарғиб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медиа-режа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DA4D08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9CA1720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бизнес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жамоатчилик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вакиллари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матбуот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пресс-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очиқ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эшиклар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E62422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савдосини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ўргатувчи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борилаётган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ислоҳотлар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янгиликлар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ОАВ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ижтимоий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тарқатиш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04E959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Биржа медиа-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7D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�</w:t>
            </w: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ўзаро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алоқалар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8A94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давомида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025671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АЖ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оммавий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телерадиокомпанияси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D7D26" w:rsidRPr="002D7D26" w14:paraId="21C6737F" w14:textId="77777777" w:rsidTr="002D7D26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BBF6B7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F4932A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тадбиркорлик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субъектларини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BE6D13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тадбиркорлар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тадбиркорлик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тижоратда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савдоларининг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шаффофлиги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тарғибот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ўқув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тушунтириш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6B624C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Биржа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аукционларда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механизмини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ёритувчи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тарқатма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электрон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нашрларни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тадбиркорларга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A6C2C4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давомида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8ACC26" w14:textId="77777777" w:rsidR="002D7D26" w:rsidRPr="002D7D26" w:rsidRDefault="002D7D26" w:rsidP="002D7D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ЎзРТХБ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 ,</w:t>
            </w:r>
            <w:proofErr w:type="gram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Савдо-саноат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Қорақалпоғистон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вилоятлар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ҳокимликлари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</w:tbl>
    <w:p w14:paraId="554990A0" w14:textId="77777777" w:rsidR="002D7D26" w:rsidRPr="002D7D26" w:rsidRDefault="002D7D26" w:rsidP="002D7D26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(1-илова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 2021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21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августдаги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ПФ-6280-сонли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"https://lex.uz/docs/5593596?ONDATE=23.08.2021%2000" \l "5596305" </w:instrText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Фармони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 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Қонунчилик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2D7D26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23.08.2021 й., 06/21/6280/0811-сон)</w:t>
      </w:r>
    </w:p>
    <w:p w14:paraId="023E3188" w14:textId="77777777" w:rsidR="002D7D26" w:rsidRPr="002D7D26" w:rsidRDefault="002D7D26" w:rsidP="002D7D26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lastRenderedPageBreak/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2021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17 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мартдаги</w:t>
      </w:r>
      <w:proofErr w:type="spellEnd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ПҚ-5031-сон </w:t>
      </w:r>
      <w:proofErr w:type="spellStart"/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"javascript:scrollText()" </w:instrText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2D7D26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қарорига</w:t>
      </w:r>
      <w:proofErr w:type="spellEnd"/>
      <w:r w:rsidRPr="002D7D26">
        <w:rPr>
          <w:rFonts w:ascii="Montserrat" w:eastAsia="Times New Roman" w:hAnsi="Montserrat" w:cs="Times New Roman"/>
          <w:color w:val="008080"/>
          <w:sz w:val="25"/>
          <w:szCs w:val="25"/>
          <w:lang w:eastAsia="ru-RU"/>
        </w:rPr>
        <w:br/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  <w:r w:rsidRPr="002D7D26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2-ИЛОВА</w:t>
      </w:r>
    </w:p>
    <w:p w14:paraId="26FED4FF" w14:textId="77777777" w:rsidR="002D7D26" w:rsidRPr="002D7D26" w:rsidRDefault="002D7D26" w:rsidP="002D7D26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Республикаси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Президентининг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айрим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қарорларига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киритилаётган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ўзгартириш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қўшимча</w:t>
      </w:r>
      <w:proofErr w:type="spellEnd"/>
    </w:p>
    <w:p w14:paraId="193E0306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2017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14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ноябрдаги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Ёқилғи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-энергетика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ресурслари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ликвидли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борасида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рақобат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муҳитини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такомиллаштириш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суиистеъмолчиликлар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талон-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торожликлар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шароитини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тугатиш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тўлов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интизомини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мустаҳкамлаш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дебиторлик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кредиторлик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қарзларини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камайтириш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тўғрисида»ги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ПҚ-3386-сон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қарорига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илованинг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рус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тилидаги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begin"/>
      </w: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instrText xml:space="preserve"> HYPERLINK "https://lex.uz/docs/3409606?ONDATE=09.10.2019%2000" \l "4545763" </w:instrText>
      </w: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separate"/>
      </w:r>
      <w:r w:rsidRPr="002D7D26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eastAsia="ru-RU"/>
        </w:rPr>
        <w:t>матни</w:t>
      </w:r>
      <w:proofErr w:type="spellEnd"/>
      <w:r w:rsidRPr="002D7D26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eastAsia="ru-RU"/>
        </w:rPr>
        <w:t> 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end"/>
      </w: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таҳрирда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баён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B06B320" w14:textId="77777777" w:rsidR="002D7D26" w:rsidRPr="002D7D26" w:rsidRDefault="002D7D26" w:rsidP="002D7D26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«ПЕРЕЧЕНЬ</w:t>
      </w:r>
      <w:r w:rsidRPr="002D7D26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br/>
        <w:t>высоколиквидных и (или) монопольных видов продукции, сырья и материалов, реализуемых на внутреннем рынке предприятиями-монополистами и (или) юридическими лицами с долей государства в уставном фонде (капитале) в размере 50 процентов и более или юридическими лицами, в уставном фонде (капитале) которых 50 процентов и более принадлежит юридическому лицу с долей государства 50 процентов и более, на основе рыночных принципов, исключительно через биржевые торги</w:t>
      </w:r>
    </w:p>
    <w:p w14:paraId="4B12CA6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1. Бензин автомобильный</w:t>
      </w:r>
    </w:p>
    <w:p w14:paraId="2AECEF40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2. Бензин экстракционный</w:t>
      </w:r>
    </w:p>
    <w:p w14:paraId="5EA32571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3. Дизельное топливо</w:t>
      </w:r>
    </w:p>
    <w:p w14:paraId="33E04CEC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4. Керосин технический</w:t>
      </w:r>
    </w:p>
    <w:p w14:paraId="3EF3D0A7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5. Нефть</w:t>
      </w:r>
    </w:p>
    <w:p w14:paraId="2A98651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6. Газовый конденсат</w:t>
      </w:r>
    </w:p>
    <w:p w14:paraId="336C108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7. Полипропилен</w:t>
      </w:r>
    </w:p>
    <w:p w14:paraId="53C3FD90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8. Полиэтилен</w:t>
      </w:r>
    </w:p>
    <w:p w14:paraId="20E35F52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9. Поливинилхлорид (ПВХ)</w:t>
      </w:r>
    </w:p>
    <w:p w14:paraId="4DCC96BE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10. Формалин</w:t>
      </w:r>
    </w:p>
    <w:p w14:paraId="3CBFDB94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11. Сера техническая</w:t>
      </w:r>
    </w:p>
    <w:p w14:paraId="27578D77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12. Уголь</w:t>
      </w:r>
    </w:p>
    <w:p w14:paraId="64DAD9C2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13. Минеральные удобрения</w:t>
      </w:r>
    </w:p>
    <w:p w14:paraId="3AE0C4EA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14. Сода кальцинированная</w:t>
      </w:r>
    </w:p>
    <w:p w14:paraId="5BEF0BE3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15. Медь катодная</w:t>
      </w:r>
    </w:p>
    <w:p w14:paraId="7CA7FD38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16. Медная катанка</w:t>
      </w:r>
    </w:p>
    <w:p w14:paraId="53AA53EA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17. Алюминий вторичный</w:t>
      </w:r>
    </w:p>
    <w:p w14:paraId="48621A8A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18. Прокат черных металлов</w:t>
      </w:r>
    </w:p>
    <w:p w14:paraId="76A0F480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19. Прокат черных металлов</w:t>
      </w:r>
    </w:p>
    <w:p w14:paraId="17D0C093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20. Цемент</w:t>
      </w:r>
    </w:p>
    <w:p w14:paraId="3E78746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21. Цементный клинкер</w:t>
      </w:r>
    </w:p>
    <w:p w14:paraId="2E17A689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22. Стекло строительное</w:t>
      </w:r>
    </w:p>
    <w:p w14:paraId="5C5C91F0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23. Сахар</w:t>
      </w:r>
    </w:p>
    <w:p w14:paraId="6657788E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24. Спирт этиловый</w:t>
      </w:r>
    </w:p>
    <w:p w14:paraId="44B8CDA8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25. Пшеница</w:t>
      </w:r>
    </w:p>
    <w:p w14:paraId="00B6795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26. Ячмень</w:t>
      </w:r>
    </w:p>
    <w:p w14:paraId="735A4AE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27. Хлопок-волокно</w:t>
      </w:r>
    </w:p>
    <w:p w14:paraId="69F9997A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28. Хлопковый линт</w:t>
      </w:r>
    </w:p>
    <w:p w14:paraId="2781BCD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29. Масло растительное (хлопковое)*</w:t>
      </w:r>
    </w:p>
    <w:p w14:paraId="3736E7BD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30. Масло экстракционное (хлопковое)*</w:t>
      </w:r>
    </w:p>
    <w:p w14:paraId="506510C1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31. Шелуха хлопковых семян</w:t>
      </w:r>
      <w:r w:rsidRPr="002D7D26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*</w:t>
      </w:r>
    </w:p>
    <w:p w14:paraId="5040A6C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32. Шрот хлопковых семян*</w:t>
      </w:r>
    </w:p>
    <w:p w14:paraId="5B4C4636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33. Технические хлопковые семена*</w:t>
      </w:r>
    </w:p>
    <w:p w14:paraId="182E7ED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34. Технические масла</w:t>
      </w:r>
    </w:p>
    <w:p w14:paraId="4AC546FD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35. Печное топливо</w:t>
      </w:r>
    </w:p>
    <w:p w14:paraId="0D4130EE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36. Мука пшеничная</w:t>
      </w:r>
    </w:p>
    <w:p w14:paraId="18FEC5D9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37. Комбикорма</w:t>
      </w:r>
    </w:p>
    <w:p w14:paraId="00F8CFD5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38. Топочный мазут</w:t>
      </w:r>
    </w:p>
    <w:p w14:paraId="6449C21E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39. Сжиженный газ</w:t>
      </w:r>
    </w:p>
    <w:p w14:paraId="7CA8EB63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40. Хозяйственное мыло</w:t>
      </w:r>
    </w:p>
    <w:p w14:paraId="775B2F3F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41. Нефтяной растворитель</w:t>
      </w:r>
    </w:p>
    <w:p w14:paraId="00306E84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42. Нефтяной парафин</w:t>
      </w:r>
    </w:p>
    <w:p w14:paraId="5D0C5D59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43. Нефтяной битум</w:t>
      </w:r>
    </w:p>
    <w:p w14:paraId="3E65FD4B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44. Медный купорос</w:t>
      </w:r>
    </w:p>
    <w:p w14:paraId="69B305ED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45. Серебро**</w:t>
      </w:r>
    </w:p>
    <w:p w14:paraId="603F9413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2019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24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Монополияга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тўғрисида»ги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ПҚ-4126-сон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қарорининг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12" w:anchor="4179320" w:history="1">
        <w:r w:rsidRPr="002D7D26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6-банди </w:t>
        </w:r>
        <w:proofErr w:type="spellStart"/>
      </w:hyperlink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мазмундаги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тўққизинчи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хатбоши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тўлдирилсин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02207672" w14:textId="77777777" w:rsidR="002D7D26" w:rsidRPr="002D7D26" w:rsidRDefault="002D7D26" w:rsidP="002D7D26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махсус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оператори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«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товар-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хом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ашё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биржаси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АЖнинг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тизимидаги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кўрсатиш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олинадиган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комиссия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йиғимларидан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тушган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маблағларнинг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 </w:t>
      </w:r>
      <w:proofErr w:type="spellStart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фоизи</w:t>
      </w:r>
      <w:proofErr w:type="spellEnd"/>
      <w:r w:rsidRPr="002D7D2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».</w:t>
      </w:r>
    </w:p>
    <w:p w14:paraId="05B2C85A" w14:textId="77777777" w:rsidR="00820C93" w:rsidRPr="002D7D26" w:rsidRDefault="00820C93" w:rsidP="002D7D26"/>
    <w:sectPr w:rsidR="00820C93" w:rsidRPr="002D7D26" w:rsidSect="00DB63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1"/>
    <w:rsid w:val="002D7D26"/>
    <w:rsid w:val="0036775D"/>
    <w:rsid w:val="003D653A"/>
    <w:rsid w:val="005C1CF8"/>
    <w:rsid w:val="006D627F"/>
    <w:rsid w:val="00820C93"/>
    <w:rsid w:val="00D52C1F"/>
    <w:rsid w:val="00DB6371"/>
    <w:rsid w:val="00D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E3C9"/>
  <w15:chartTrackingRefBased/>
  <w15:docId w15:val="{5AD1E5B6-5353-4E9A-9A5B-C9AAF7E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B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prfx">
    <w:name w:val="clauseprfx"/>
    <w:basedOn w:val="a0"/>
    <w:rsid w:val="00DB6371"/>
  </w:style>
  <w:style w:type="character" w:customStyle="1" w:styleId="clausesuff">
    <w:name w:val="clausesuff"/>
    <w:basedOn w:val="a0"/>
    <w:rsid w:val="00DB6371"/>
  </w:style>
  <w:style w:type="character" w:styleId="a3">
    <w:name w:val="Hyperlink"/>
    <w:basedOn w:val="a0"/>
    <w:uiPriority w:val="99"/>
    <w:semiHidden/>
    <w:unhideWhenUsed/>
    <w:rsid w:val="00DB63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371"/>
    <w:rPr>
      <w:color w:val="800080"/>
      <w:u w:val="single"/>
    </w:rPr>
  </w:style>
  <w:style w:type="character" w:styleId="a5">
    <w:name w:val="Strong"/>
    <w:basedOn w:val="a0"/>
    <w:uiPriority w:val="22"/>
    <w:qFormat/>
    <w:rsid w:val="00DB6371"/>
    <w:rPr>
      <w:b/>
      <w:bCs/>
    </w:rPr>
  </w:style>
  <w:style w:type="paragraph" w:styleId="a6">
    <w:name w:val="Normal (Web)"/>
    <w:basedOn w:val="a"/>
    <w:uiPriority w:val="99"/>
    <w:semiHidden/>
    <w:unhideWhenUsed/>
    <w:rsid w:val="005C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1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1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116">
          <w:marLeft w:val="84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1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0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4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3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8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0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7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08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2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8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6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5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0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9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70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0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22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2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6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8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9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2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3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0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3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62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33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06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2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72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4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2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00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68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6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59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14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62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875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1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2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05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7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13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834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5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6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8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05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5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7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7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34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6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0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9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5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3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9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3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97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7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9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29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0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47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4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64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7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36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0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5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9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09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54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2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06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73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2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7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61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66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6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03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32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2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8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4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5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8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2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6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3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9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1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84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3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28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05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18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7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945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98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454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9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10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6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7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8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6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98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1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0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4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32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8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65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7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9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7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1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7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9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8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3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6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4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7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5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0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2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2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5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7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9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17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3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6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0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0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4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10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17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53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docs/5336599?ONDATE=18.03.2021%2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5338118)" TargetMode="External"/><Relationship Id="rId12" Type="http://schemas.openxmlformats.org/officeDocument/2006/relationships/hyperlink" Target="https://lex.uz/docs/4178984?ONDATE=25.01.2019%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5338081)" TargetMode="External"/><Relationship Id="rId11" Type="http://schemas.openxmlformats.org/officeDocument/2006/relationships/hyperlink" Target="https://lex.uz/docs/5336599?ONDATE=18.03.2021%2000" TargetMode="External"/><Relationship Id="rId5" Type="http://schemas.openxmlformats.org/officeDocument/2006/relationships/hyperlink" Target="https://lex.uz/docs/5336599?ONDATE=18.03.2021%2000" TargetMode="External"/><Relationship Id="rId10" Type="http://schemas.openxmlformats.org/officeDocument/2006/relationships/hyperlink" Target="javascript:scrollText(5338337)" TargetMode="External"/><Relationship Id="rId4" Type="http://schemas.openxmlformats.org/officeDocument/2006/relationships/hyperlink" Target="https://lex.uz/docs/5336599?ONDATE=18.03.2021%2000" TargetMode="External"/><Relationship Id="rId9" Type="http://schemas.openxmlformats.org/officeDocument/2006/relationships/hyperlink" Target="javascript:scrollText(5338231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4668</Words>
  <Characters>26613</Characters>
  <Application>Microsoft Office Word</Application>
  <DocSecurity>0</DocSecurity>
  <Lines>221</Lines>
  <Paragraphs>62</Paragraphs>
  <ScaleCrop>false</ScaleCrop>
  <Company/>
  <LinksUpToDate>false</LinksUpToDate>
  <CharactersWithSpaces>31219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Accounter</dc:creator>
  <cp:keywords/>
  <dc:description/>
  <cp:lastModifiedBy>Accounter</cp:lastModifiedBy>
  <cp:revision>2</cp:revision>
  <dcterms:created xsi:type="dcterms:W3CDTF">2022-10-20T12:21:00Z</dcterms:created>
  <dcterms:modified xsi:type="dcterms:W3CDTF">2022-10-20T12:21:00Z</dcterms:modified>
</cp:coreProperties>
</file>